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30"/>
          <w:szCs w:val="30"/>
        </w:rPr>
        <w:t>申请人须需提交的材料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  <w:t>说明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left="0" w:right="0" w:firstLine="42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从网上申报系统中生成并打印的《教师资格认定申请表》；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left="0" w:right="0" w:firstLine="42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无犯罪记录证明原件。由户口所在地派出所出具。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left="0" w:right="0" w:firstLine="42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身份证复印件（需在有效期内），二级单位加盖公章并注明“复印件与原件一致”；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left="0" w:right="0" w:firstLine="42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学历证书复印件。港澳台学历还应同时提交教育部留学服务中心出具的《港澳台学历认证书》，国外学历还应同时提交教育部留学服务中心出具的《国外学历认证书》。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left="0" w:right="0" w:firstLine="42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普通话水平测试等级证书复印件；（副高及以上专业技术职务或有博士学位的申请人可不提供）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left="0" w:right="0" w:firstLine="42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《高等学校教师岗前培训合格证》或者《高等学校新入职教师国培示范项目培训合格证书》复印件；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left="0" w:right="0" w:firstLine="42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《湖南省申请认定教师面试、试讲情况登记表》。非师范教育类专业毕业人员须提交《湖南省申请认定教师面试、试讲情况登记表》（须粘贴二寸照片，照片应与网上申报系统中提交的电子照片底版相同）；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56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师范教育类专业毕业人员、副高及以上专业技术职务、具有博士学位者、及获得《高等学校新入职教师国培示范项目培训合格证书》者可不提供。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56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7.1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师范教育类专业须提供教育学、教育心理学和教育实习成绩（或教育实习鉴定表）复印件、就读所在学校培养师范生的资质证明、毕业生名册、当年入学的录取名册等。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56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7.2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副高及以上专业技术职务须提供相应的职务任职资格证书的复印件。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56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7.3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获得《高等学校新入职教师国培示范项目培训合格证书》的申请人须提供相应证书复印件。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left="0" w:right="0" w:firstLine="42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8.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聘用合同书等证明。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left="0" w:right="0" w:firstLine="42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8.1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学校在岗人员有关证明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left="0" w:right="0" w:firstLine="42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聘用合同书复印件：在岗位及职责位置必须注明 “专任教师”、“辅导员”或含“教学”字样的其他岗位名称；含“教学”字样的其他岗位须提供加盖学校教务处公章的两个学期课表（近两年内的）。合同期限须签订三年且试用期已过，工作单位名称必须与“教师资格认定申请表”中一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left="0" w:right="0" w:firstLine="42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社保证明原件：养老、医疗、失业保险三个险种缺一不可。证明上须体现本校购买、受理之日前半年购习记录且缴纳状态是正常，并加社保部门公章。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left="0" w:right="0" w:firstLine="42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8.2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学校拟聘用的其他人员有关证明（附属医院临床教学人员）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left="0" w:right="0" w:firstLine="42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须提供学校聘书、副高及以上专业技术职务证书、两年教学任务证明和外聘单位的聘用合同，附属医院临床教学人员还需提供省卫健委认定资质的相关文件。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left="0" w:right="0" w:firstLine="42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9.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体检合格证明。申请者持《湖南省教师资格认定体检表》（正反面打印，须粘贴近期二寸照片，照片应与网上申报系统中提交的电子照片底版相同）到校区所在地的市州级以上医院（湘西州人民医院、湘西州民族中医院、张家界市人民医院或张家界市中医院）体检，体检表须有医生签名、“合格”结论及医院公章。体检费由个人承担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56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10.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《申请人思想品德鉴定表》由所在工作单位填写。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56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11.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《照片粘贴卡》（附件2-11）：提供1张1寸近期免冠证件照（照片应与网报系统中提交的电子照片底版相同，背面请用笔标注姓名），照片请粘贴在《照片粘贴卡》上（适当粘住即可，便于取下使用）；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56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12.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教师资格认定申请人委托书：委托学校人事处代为办理高等学校教师资格认定相关工作。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562" w:firstLineChars="200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562" w:firstLineChars="200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注：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562" w:firstLineChars="200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申请人提供的以上材料均应须二级单位审核、盖章，按《湖南省202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年高等学校教师资格认定材料目录》顺序依次装订成册（相关证件原件除外），并附具封面。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562" w:firstLineChars="200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相关表格中涉及教师资格种类的栏目均应填写“高等学校教师”。用黑色水笔或钢笔填写，不能用圆珠笔填写。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wMTZhZjY5M2NmZjQ4NGYzZDkzOGRhMjE0YmFiMjAifQ=="/>
  </w:docVars>
  <w:rsids>
    <w:rsidRoot w:val="74AE36AD"/>
    <w:rsid w:val="50E30C33"/>
    <w:rsid w:val="74AE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1251</Words>
  <Characters>1282</Characters>
  <Lines>0</Lines>
  <Paragraphs>0</Paragraphs>
  <TotalTime>1</TotalTime>
  <ScaleCrop>false</ScaleCrop>
  <LinksUpToDate>false</LinksUpToDate>
  <CharactersWithSpaces>1283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2023-04-17T03:22:00Z</dcterms:created>
  <dc:creator>长江58</dc:creator>
  <cp:lastModifiedBy>长江58</cp:lastModifiedBy>
  <dcterms:modified xsi:type="dcterms:W3CDTF">2023-04-17T04:27:29Z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678ED940D47F412C8779BEFF8FDCEDF6</vt:lpwstr>
  </property>
</Properties>
</file>